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Splash </w:t>
      </w:r>
      <w:r>
        <w:rPr>
          <w:rFonts w:ascii="Arial" w:hAnsi="Arial"/>
          <w:b/>
          <w:bCs/>
          <w:sz w:val="24"/>
          <w:szCs w:val="24"/>
        </w:rPr>
        <w:t>FORTE</w:t>
      </w:r>
    </w:p>
    <w:p>
      <w:pPr>
        <w:pStyle w:val="Normal"/>
        <w:bidi w:val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Fronte: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Splash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FORTE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Sgrassatore universale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Retro: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Splash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FORTE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è uno sgrassatore universale pronto all’uso, rimuove con facilità olio, sporco ostinato,grasso, pennarello e inchiostro, nicotina e smog. Adatto alla pulizia di piani di lavoro, attrezzi, macchine utensili, acciaio, plastica, scrivanie, cappe e fornelli.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MODO D’USO: Spruzzare direttamente sulla superficie </w:t>
      </w:r>
      <w:r>
        <w:rPr>
          <w:rFonts w:ascii="Arial" w:hAnsi="Arial"/>
          <w:sz w:val="24"/>
          <w:szCs w:val="24"/>
        </w:rPr>
        <w:t>da pulire</w:t>
      </w:r>
      <w:r>
        <w:rPr>
          <w:rFonts w:ascii="Arial" w:hAnsi="Arial"/>
          <w:sz w:val="24"/>
          <w:szCs w:val="24"/>
        </w:rPr>
        <w:t xml:space="preserve">, lasciare agire qualche </w:t>
      </w:r>
      <w:r>
        <w:rPr>
          <w:rFonts w:ascii="Arial" w:hAnsi="Arial"/>
          <w:sz w:val="24"/>
          <w:szCs w:val="24"/>
        </w:rPr>
        <w:t xml:space="preserve">minuto, </w:t>
      </w:r>
      <w:r>
        <w:rPr>
          <w:rFonts w:ascii="Arial" w:hAnsi="Arial"/>
          <w:sz w:val="24"/>
          <w:szCs w:val="24"/>
        </w:rPr>
        <w:t xml:space="preserve">sciacquare </w:t>
      </w:r>
      <w:r>
        <w:rPr>
          <w:rFonts w:ascii="Arial" w:hAnsi="Arial"/>
          <w:sz w:val="24"/>
          <w:szCs w:val="24"/>
        </w:rPr>
        <w:t>con</w:t>
      </w:r>
      <w:r>
        <w:rPr>
          <w:rFonts w:ascii="Arial" w:hAnsi="Arial"/>
          <w:b/>
          <w:bCs/>
          <w:sz w:val="24"/>
          <w:szCs w:val="24"/>
        </w:rPr>
        <w:t xml:space="preserve"> RISTOPANNO </w:t>
      </w:r>
      <w:r>
        <w:rPr>
          <w:rFonts w:ascii="Arial" w:hAnsi="Arial"/>
          <w:b w:val="false"/>
          <w:bCs w:val="false"/>
          <w:sz w:val="24"/>
          <w:szCs w:val="24"/>
        </w:rPr>
        <w:t xml:space="preserve">umido </w:t>
      </w:r>
      <w:r>
        <w:rPr>
          <w:rFonts w:ascii="Arial" w:hAnsi="Arial"/>
          <w:sz w:val="24"/>
          <w:szCs w:val="24"/>
        </w:rPr>
        <w:t>o una spugna e asciugare.</w:t>
      </w:r>
      <w:r>
        <w:rPr>
          <w:rFonts w:ascii="Arial" w:hAnsi="Arial"/>
          <w:sz w:val="24"/>
          <w:szCs w:val="24"/>
        </w:rPr>
        <w:t xml:space="preserve">.                              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H319 Provoca grave irritazione oculare. 2: H315 Provoca irritazione cutanea.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P101 In caso di consultazione di un medico, tenere a disposizione il contenitore o l’ etichetta del prodotto. P102 Tenere fuori dalla portata dei bambini. P280 Indossare guanti/indumenti protettivi/Proteggere gli occhi. P302+P352 IN CASO DI CONTATTO CON LA PELLE: lavare abbondantemente con acqua. P305+P351+P338 IN CASO DI CONTATTO CON GLI OCCHI: sciacquare accuratamente per parecchi minuti. Togliere le eventuali lenti a contatto se è agevole farlo. Continuare a sciacquare. P337+P313 Se l’ irritazione degli occhi persiste, consultare un medico. P501 Smaltire il prodotto/recipiente nel sistema di raccolta differenziata abilitato presso il Vostro Comune.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Contiene ( Racc. 89/ 542 CEE), Composizione Chimica ( Reg. 648/2004 EC): EDTA ed i sali &lt; 5%, Tensioattivi non ionici &lt; 5%, Profumo; Fragranze allergizzanti: CITRAL, TERPINEOL.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Biodegradabilità tensioattivi&gt;90%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UFI: PATF-S07U-P008-MFVG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ATTENZIONE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jc w:val="both"/>
        <w:rPr/>
      </w:pPr>
      <w:r>
        <w:rPr/>
        <w:drawing>
          <wp:inline distT="0" distB="0" distL="0" distR="0">
            <wp:extent cx="964565" cy="964565"/>
            <wp:effectExtent l="0" t="0" r="0" b="0"/>
            <wp:docPr id="1" name="Pictur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Flacone HEDP 2    Raccolta plastica / plastic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Erogatore PP 5         Raccolta plastica / plastic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Verifica le disposizioni del tuo comune       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Cont.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750 ml е  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sz w:val="24"/>
          <w:szCs w:val="24"/>
        </w:rPr>
        <w:t xml:space="preserve">Non ingerire. Prodotto per uso professionale. Scheda di sicurezza disponibile per gli utilizzatori professionali. 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Prodotto da: RM 1111004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Distribuito da: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Ristopanno di Simone De Martino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Sede legale: Via Materdei 20- 80136 Napoli </w:t>
      </w:r>
      <w:r>
        <w:rPr>
          <w:rFonts w:ascii="Arial" w:hAnsi="Arial"/>
          <w:b w:val="false"/>
          <w:bCs w:val="false"/>
          <w:sz w:val="24"/>
          <w:szCs w:val="24"/>
        </w:rPr>
        <w:t>(NA)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Sede operativa: Via Goffredo Malaterra 7, 80136 Napoli (NA)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tel. 0812351919 - info@ristopanno.it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LibreOffice/7.6.4.1$Windows_X86_64 LibreOffice_project/e19e193f88cd6c0525a17fb7a176ed8e6a3e2aa1</Application>
  <AppVersion>15.0000</AppVersion>
  <Pages>2</Pages>
  <Words>271</Words>
  <Characters>1670</Characters>
  <CharactersWithSpaces>3836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2025-07-16T11:26:29Z</dcterms:created>
  <dc:creator/>
  <dc:description/>
  <dc:language>it-IT</dc:language>
  <cp:lastModifiedBy/>
  <dcterms:modified xsi:type="dcterms:W3CDTF">2025-07-16T11:44:49Z</dcterms:modified>
  <cp:revision>1</cp:revision>
  <dc:subject/>
  <dc:title/>
</cp:coreProperties>
</file>