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SPLASH </w:t>
      </w:r>
      <w:r>
        <w:rPr>
          <w:rFonts w:ascii="Arial" w:hAnsi="Arial"/>
          <w:b/>
          <w:bCs/>
          <w:sz w:val="24"/>
          <w:szCs w:val="24"/>
        </w:rPr>
        <w:t>FLOOR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FRONTE ETICHETTA: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SPLASH </w:t>
      </w:r>
      <w:r>
        <w:rPr>
          <w:rFonts w:ascii="Arial" w:hAnsi="Arial"/>
          <w:sz w:val="24"/>
          <w:szCs w:val="24"/>
        </w:rPr>
        <w:t>FLOOR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Lavapavimenti superprofumato con note di Bergamotto e gelsomino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 8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RETRO ETICHETTA: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SPLASH </w:t>
      </w:r>
      <w:r>
        <w:rPr>
          <w:rFonts w:ascii="Arial" w:hAnsi="Arial"/>
          <w:sz w:val="24"/>
          <w:szCs w:val="24"/>
        </w:rPr>
        <w:t>FLOOR</w:t>
      </w:r>
      <w:r>
        <w:rPr>
          <w:rFonts w:ascii="Arial" w:hAnsi="Arial"/>
          <w:sz w:val="24"/>
          <w:szCs w:val="24"/>
        </w:rPr>
        <w:t xml:space="preserve"> è un detergente universale a schiuma frenata per pavimenti e superfici lavabili. Neutralizza gli odori sgradevoli rilasciando un'intensa profumazione di bergamotto, gelsomino e muschio bianco.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Non necessita di risciacquo. Indicato sia per lavaggio manuale che con macchina lavasciuga. </w:t>
        <w:br/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Modo d'uso: per il lavaggio manuale: diluire il prodotto dall'1% al 5% in acqua in base al livello di sporco. Per il lavaggio meccanico: diluire il prodotto al 2% in acqua.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H318 Provoca gravi lesioni oculari.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P101 In caso di consultazione di un medico, tenere a disposizione il contenitore o l’etichetta del prodotto. P102 Tenere fuori dalla portata dei bambini. P262 Evitare il contatto con gli occhi. P280 Proteggere gli occhi/Proteggere il viso. P305+P351+P338 IN CASO DI CONTATTO CON GLI OCCHI: sciacquare accuratamente per parecchi minuti. Togliere le eventuali lenti a contatto se è agevole farlo. Continuare a sciacquare. P501 Smaltire il prodotto/recipiente nel sistema di raccolta differenziata abilitato presso il Vostro Comune.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EUH208 Contiene 3,7-dimetiloctan-3-olo, Isoeugenolo. Pu  provocare una reazione allergica.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Sostanze che contribuiscono alla classificazione.: 2-propylheptanol, etossilati, polimeri propossilati; Alcol, C9-11, etossilati (6 EO)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Contiene ( Racc. 89/ 542 CEE), Composizione Chimica ( Reg. 648/2004 EC): Tensioattivi non ionici 5-15%, Profumo; Fragranze allergizzanti: AMYL CINNAMAL, alpha-ISOMETHYL IONONE, ANISE ALCOHOL, CINNAMYL ALCOHOL, CITRONELLOL, COUMARIN, GERANIOL, EVERNIA PRUNASTRI EXTRACT, PAMYL SALICYLATE, TERPINEOL.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UFI: APTF-T00E-W007-8U6R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PERICOLO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245110</wp:posOffset>
            </wp:positionH>
            <wp:positionV relativeFrom="paragraph">
              <wp:posOffset>33020</wp:posOffset>
            </wp:positionV>
            <wp:extent cx="995680" cy="980440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0541" t="0" r="12258" b="23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Flacone HEDP 2    Raccolta plastica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Tappo PP 5         Raccolta plastica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Verifica le disposizioni del tuo comune     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Cont.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1 L  </w:t>
      </w:r>
      <w:r>
        <w:rPr>
          <w:rFonts w:ascii="Arial" w:hAnsi="Arial"/>
          <w:b/>
          <w:bCs/>
          <w:sz w:val="48"/>
          <w:szCs w:val="48"/>
        </w:rPr>
        <w:t>е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Codice a barre: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Non ingerire. Prodotto per uso professionale. Scheda di sicurezza disponibile per gli utilizzatori professionali.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Prodotto da: RM 1111004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Distribuito da: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Ristopanno di Simone De Martino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Sede legale: Via Materdei 20- 80136 Napoli (NA)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Sede operativa: Via Goffredo Malaterra 7, 80136 Napoli (NA)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tel. 0812351919 - info@ristopanno.it</w:t>
      </w:r>
    </w:p>
    <w:p>
      <w:pPr>
        <w:pStyle w:val="Normal"/>
        <w:bidi w:val="0"/>
        <w:jc w:val="start"/>
        <w:rPr/>
      </w:pPr>
      <w:r>
        <w:rPr/>
        <w:t xml:space="preserve">        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LibreOffice/7.6.4.1$Windows_X86_64 LibreOffice_project/e19e193f88cd6c0525a17fb7a176ed8e6a3e2aa1</Application>
  <AppVersion>15.0000</AppVersion>
  <Pages>2</Pages>
  <Words>302</Words>
  <Characters>1885</Characters>
  <CharactersWithSpaces>2730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2025-07-30T11:52:00Z</dcterms:created>
  <dc:creator/>
  <dc:description/>
  <dc:language>it-IT</dc:language>
  <cp:lastModifiedBy/>
  <dcterms:modified xsi:type="dcterms:W3CDTF">2025-09-22T09:59:39Z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